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174"/>
        <w:gridCol w:w="3790"/>
        <w:gridCol w:w="769"/>
      </w:tblGrid>
      <w:tr w14:paraId="63658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c>
          <w:tcPr>
            <w:tcW w:w="789" w:type="dxa"/>
            <w:vAlign w:val="center"/>
          </w:tcPr>
          <w:p w14:paraId="5A3B9597">
            <w:pPr>
              <w:widowControl/>
              <w:jc w:val="center"/>
            </w:pPr>
            <w:r>
              <w:rPr>
                <w:rFonts w:hint="eastAsia"/>
              </w:rPr>
              <w:t>序号</w:t>
            </w:r>
          </w:p>
          <w:p w14:paraId="416B6BFB">
            <w:pPr>
              <w:widowControl/>
              <w:jc w:val="center"/>
            </w:pPr>
            <w:r>
              <w:rPr>
                <w:rFonts w:hint="eastAsia"/>
              </w:rPr>
              <w:t>N</w:t>
            </w:r>
            <w:r>
              <w:t>o.</w:t>
            </w:r>
          </w:p>
        </w:tc>
        <w:tc>
          <w:tcPr>
            <w:tcW w:w="3174" w:type="dxa"/>
            <w:vAlign w:val="center"/>
          </w:tcPr>
          <w:p w14:paraId="4FFCCD7B">
            <w:pPr>
              <w:widowControl/>
              <w:jc w:val="center"/>
            </w:pPr>
            <w:r>
              <w:rPr>
                <w:rFonts w:hint="eastAsia"/>
              </w:rPr>
              <w:t>考核内容</w:t>
            </w:r>
          </w:p>
          <w:p w14:paraId="3A7E972A">
            <w:pPr>
              <w:widowControl/>
              <w:jc w:val="center"/>
            </w:pPr>
            <w:r>
              <w:rPr>
                <w:rFonts w:hint="eastAsia"/>
              </w:rPr>
              <w:t>T</w:t>
            </w:r>
            <w:r>
              <w:t>he Assessment Content</w:t>
            </w:r>
          </w:p>
        </w:tc>
        <w:tc>
          <w:tcPr>
            <w:tcW w:w="3790" w:type="dxa"/>
            <w:vAlign w:val="center"/>
          </w:tcPr>
          <w:p w14:paraId="3EBC1A6E">
            <w:pPr>
              <w:widowControl/>
              <w:jc w:val="center"/>
            </w:pPr>
            <w:r>
              <w:rPr>
                <w:rFonts w:hint="eastAsia"/>
              </w:rPr>
              <w:t>考核标准</w:t>
            </w:r>
          </w:p>
          <w:p w14:paraId="07E8F08C">
            <w:pPr>
              <w:widowControl/>
              <w:jc w:val="center"/>
            </w:pPr>
            <w:r>
              <w:rPr>
                <w:rFonts w:hint="eastAsia"/>
              </w:rPr>
              <w:t>T</w:t>
            </w:r>
            <w:r>
              <w:t>he Assessment Standard</w:t>
            </w:r>
          </w:p>
        </w:tc>
        <w:tc>
          <w:tcPr>
            <w:tcW w:w="769" w:type="dxa"/>
            <w:vAlign w:val="center"/>
          </w:tcPr>
          <w:p w14:paraId="2F849FCF">
            <w:pPr>
              <w:widowControl/>
              <w:jc w:val="center"/>
            </w:pPr>
            <w:r>
              <w:rPr>
                <w:rFonts w:hint="eastAsia"/>
              </w:rPr>
              <w:t>备注</w:t>
            </w:r>
          </w:p>
          <w:p w14:paraId="5AC44DFA">
            <w:pPr>
              <w:widowControl/>
              <w:jc w:val="center"/>
            </w:pPr>
            <w:r>
              <w:rPr>
                <w:rFonts w:hint="eastAsia"/>
              </w:rPr>
              <w:t>R</w:t>
            </w:r>
            <w:r>
              <w:t>emarks</w:t>
            </w:r>
          </w:p>
        </w:tc>
      </w:tr>
      <w:tr w14:paraId="090697B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6D5B172">
            <w:pPr>
              <w:widowControl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174" w:type="dxa"/>
            <w:vAlign w:val="center"/>
          </w:tcPr>
          <w:p w14:paraId="4C621DA9">
            <w:pPr>
              <w:widowControl/>
              <w:jc w:val="center"/>
            </w:pPr>
            <w:r>
              <w:rPr>
                <w:rFonts w:hint="eastAsia"/>
              </w:rPr>
              <w:t>发生打架斗殴等事件。</w:t>
            </w:r>
          </w:p>
          <w:p w14:paraId="7CF17B53">
            <w:pPr>
              <w:widowControl/>
              <w:jc w:val="center"/>
            </w:pPr>
            <w:r>
              <w:t>Fights and other incidents occurred.</w:t>
            </w:r>
          </w:p>
        </w:tc>
        <w:tc>
          <w:tcPr>
            <w:tcW w:w="3790" w:type="dxa"/>
            <w:vAlign w:val="center"/>
          </w:tcPr>
          <w:p w14:paraId="6842B60E">
            <w:pPr>
              <w:widowControl/>
              <w:jc w:val="center"/>
            </w:pPr>
            <w:r>
              <w:rPr>
                <w:rFonts w:hint="eastAsia"/>
              </w:rPr>
              <w:t>将违法者移送警察局。乙方承担所有损失，考核</w:t>
            </w:r>
            <w:r>
              <w:rPr>
                <w:rFonts w:hint="eastAsia"/>
                <w:lang w:val="en-US" w:eastAsia="zh-CN"/>
              </w:rPr>
              <w:t>0.5</w:t>
            </w:r>
            <w:r>
              <w:rPr>
                <w:rFonts w:hint="eastAsia"/>
              </w:rPr>
              <w:t>万</w:t>
            </w:r>
            <w:r>
              <w:t>-2</w:t>
            </w:r>
            <w:r>
              <w:rPr>
                <w:rFonts w:hint="eastAsia"/>
              </w:rP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，并根据情节和警察局意见，解除安保服务合同。</w:t>
            </w:r>
          </w:p>
          <w:p w14:paraId="59F00B53">
            <w:pPr>
              <w:widowControl/>
              <w:jc w:val="center"/>
            </w:pPr>
            <w:r>
              <w:rPr>
                <w:lang w:val="id-ID"/>
              </w:rPr>
              <w:t>Transfer the offender to the police station.Party B shall bear all losses,</w:t>
            </w:r>
            <w:r>
              <w:rPr>
                <w:rFonts w:hint="eastAsia"/>
                <w:lang w:val="id-ID"/>
              </w:rPr>
              <w:t xml:space="preserve"> </w:t>
            </w:r>
            <w:r>
              <w:rPr>
                <w:lang w:val="id-ID"/>
              </w:rPr>
              <w:t xml:space="preserve">fine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id-ID"/>
              </w:rPr>
              <w:t xml:space="preserve">,000-20,000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>, and terminate the security service contract according to the circumstances and the opinions of the police station.</w:t>
            </w:r>
          </w:p>
        </w:tc>
        <w:tc>
          <w:tcPr>
            <w:tcW w:w="769" w:type="dxa"/>
            <w:vAlign w:val="center"/>
          </w:tcPr>
          <w:p w14:paraId="15675CF9">
            <w:pPr>
              <w:widowControl/>
              <w:jc w:val="center"/>
            </w:pPr>
          </w:p>
        </w:tc>
      </w:tr>
      <w:tr w14:paraId="354611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1C75ECE">
            <w:pPr>
              <w:widowControl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174" w:type="dxa"/>
            <w:vAlign w:val="center"/>
          </w:tcPr>
          <w:p w14:paraId="1EA09E3B">
            <w:pPr>
              <w:widowControl/>
              <w:jc w:val="center"/>
            </w:pPr>
            <w:r>
              <w:rPr>
                <w:rFonts w:hint="eastAsia"/>
              </w:rPr>
              <w:t>阻碍依法执行公务等违反法律、行政法规的其他行为。</w:t>
            </w:r>
          </w:p>
          <w:p w14:paraId="507CA93B">
            <w:pPr>
              <w:widowControl/>
              <w:jc w:val="center"/>
            </w:pPr>
            <w:r>
              <w:rPr>
                <w:lang w:val="id-ID"/>
              </w:rPr>
              <w:t>Obstructing the execution of official duties and other ACTS in violation of laws and administrative regulations.</w:t>
            </w:r>
          </w:p>
        </w:tc>
        <w:tc>
          <w:tcPr>
            <w:tcW w:w="3790" w:type="dxa"/>
            <w:vAlign w:val="center"/>
          </w:tcPr>
          <w:p w14:paraId="6A157F77">
            <w:pPr>
              <w:widowControl/>
              <w:jc w:val="center"/>
            </w:pPr>
            <w:r>
              <w:rPr>
                <w:rFonts w:hint="eastAsia"/>
              </w:rPr>
              <w:t>将违法者移送警察局。乙方承担所有损失并解除安保服务合同。</w:t>
            </w:r>
          </w:p>
          <w:p w14:paraId="7EDBE1F1">
            <w:pPr>
              <w:widowControl/>
              <w:jc w:val="center"/>
            </w:pPr>
            <w:r>
              <w:rPr>
                <w:lang w:val="id-ID"/>
              </w:rPr>
              <w:t>Transfer the offender to the police station.Party B shall bear all losses and terminate the security service contract.</w:t>
            </w:r>
          </w:p>
        </w:tc>
        <w:tc>
          <w:tcPr>
            <w:tcW w:w="769" w:type="dxa"/>
            <w:vAlign w:val="center"/>
          </w:tcPr>
          <w:p w14:paraId="12E24AFE">
            <w:pPr>
              <w:widowControl/>
              <w:jc w:val="center"/>
            </w:pPr>
          </w:p>
        </w:tc>
      </w:tr>
      <w:tr w14:paraId="7813CEB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5AD950E7">
            <w:pPr>
              <w:widowControl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3174" w:type="dxa"/>
            <w:vAlign w:val="center"/>
          </w:tcPr>
          <w:p w14:paraId="309A6325">
            <w:pPr>
              <w:widowControl/>
              <w:jc w:val="center"/>
            </w:pPr>
            <w:r>
              <w:rPr>
                <w:rFonts w:hint="eastAsia"/>
              </w:rPr>
              <w:t>安保人员不符合公司要求（身体健康、年龄等）</w:t>
            </w:r>
          </w:p>
          <w:p w14:paraId="52DA6430">
            <w:pPr>
              <w:widowControl/>
              <w:jc w:val="center"/>
            </w:pPr>
            <w:r>
              <w:rPr>
                <w:lang w:val="id-ID"/>
              </w:rPr>
              <w:t>Security personnel not meeting company requirements (health, age, etc.)</w:t>
            </w:r>
          </w:p>
        </w:tc>
        <w:tc>
          <w:tcPr>
            <w:tcW w:w="3790" w:type="dxa"/>
            <w:vAlign w:val="center"/>
          </w:tcPr>
          <w:p w14:paraId="048AC66B">
            <w:pPr>
              <w:widowControl/>
              <w:jc w:val="center"/>
            </w:pPr>
            <w:r>
              <w:rPr>
                <w:rFonts w:hint="eastAsia"/>
              </w:rPr>
              <w:t>考核乙方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/人，并立即调换。</w:t>
            </w:r>
          </w:p>
          <w:p w14:paraId="76D19B87">
            <w:pPr>
              <w:widowControl/>
              <w:jc w:val="center"/>
            </w:pPr>
            <w:r>
              <w:rPr>
                <w:lang w:val="id-ID"/>
              </w:rPr>
              <w:t xml:space="preserve">Fine Party B's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 xml:space="preserve">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>/person and immediately exchange them.</w:t>
            </w:r>
          </w:p>
        </w:tc>
        <w:tc>
          <w:tcPr>
            <w:tcW w:w="769" w:type="dxa"/>
            <w:vAlign w:val="center"/>
          </w:tcPr>
          <w:p w14:paraId="3BA42FEC">
            <w:pPr>
              <w:widowControl/>
              <w:jc w:val="center"/>
            </w:pPr>
          </w:p>
        </w:tc>
      </w:tr>
      <w:tr w14:paraId="3C2146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751CA0A0">
            <w:pPr>
              <w:widowControl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174" w:type="dxa"/>
            <w:vAlign w:val="center"/>
          </w:tcPr>
          <w:p w14:paraId="0F07A4AA">
            <w:pPr>
              <w:widowControl/>
              <w:jc w:val="center"/>
            </w:pPr>
            <w:r>
              <w:rPr>
                <w:rFonts w:hint="eastAsia"/>
              </w:rPr>
              <w:t>未执行《治安保卫管理程序》</w:t>
            </w:r>
          </w:p>
          <w:p w14:paraId="09886F20">
            <w:pPr>
              <w:widowControl/>
              <w:jc w:val="center"/>
            </w:pPr>
            <w:r>
              <w:rPr>
                <w:lang w:val="id-ID"/>
              </w:rPr>
              <w:t>Failure to implement The Administrative Procedures for Public Security</w:t>
            </w:r>
          </w:p>
        </w:tc>
        <w:tc>
          <w:tcPr>
            <w:tcW w:w="3790" w:type="dxa"/>
            <w:vAlign w:val="center"/>
          </w:tcPr>
          <w:p w14:paraId="5B267289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2,000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rPr>
                <w:rFonts w:hint="eastAsia"/>
                <w:lang w:val="en-US" w:eastAsia="zh-CN"/>
              </w:rPr>
              <w:t>2,000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67ACF6E9">
            <w:pPr>
              <w:widowControl/>
              <w:jc w:val="center"/>
            </w:pPr>
            <w:r>
              <w:rPr>
                <w:lang w:val="id-ID"/>
              </w:rPr>
              <w:t xml:space="preserve">Fine Party B's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>/person and immediately exchange them.</w:t>
            </w:r>
          </w:p>
        </w:tc>
        <w:tc>
          <w:tcPr>
            <w:tcW w:w="769" w:type="dxa"/>
            <w:vAlign w:val="center"/>
          </w:tcPr>
          <w:p w14:paraId="2788010F">
            <w:pPr>
              <w:widowControl/>
              <w:jc w:val="center"/>
            </w:pPr>
          </w:p>
        </w:tc>
      </w:tr>
      <w:tr w14:paraId="74EB3B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101CCB51">
            <w:pPr>
              <w:widowControl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174" w:type="dxa"/>
            <w:vAlign w:val="center"/>
          </w:tcPr>
          <w:p w14:paraId="74409FA7">
            <w:pPr>
              <w:widowControl/>
              <w:jc w:val="center"/>
            </w:pPr>
            <w:r>
              <w:rPr>
                <w:rFonts w:hint="eastAsia"/>
              </w:rPr>
              <w:t>发生脱岗、睡岗、吸烟、收受及索要他人财务或在执勤中从事与工作无关的事情。</w:t>
            </w:r>
          </w:p>
          <w:p w14:paraId="4F9115ED">
            <w:pPr>
              <w:widowControl/>
              <w:jc w:val="center"/>
            </w:pPr>
            <w:r>
              <w:rPr>
                <w:lang w:val="id-ID"/>
              </w:rPr>
              <w:t>Take leave of post, sleep on post, smoke, accept and claim others' financial affairs or engage in non-work related matters in the course of duty.</w:t>
            </w:r>
          </w:p>
        </w:tc>
        <w:tc>
          <w:tcPr>
            <w:tcW w:w="3790" w:type="dxa"/>
            <w:vAlign w:val="center"/>
          </w:tcPr>
          <w:p w14:paraId="3FE59F06">
            <w:pPr>
              <w:widowControl/>
              <w:jc w:val="center"/>
            </w:pPr>
            <w:r>
              <w:rPr>
                <w:rFonts w:hint="eastAsia"/>
              </w:rPr>
              <w:t>视情节轻重考核责任人</w:t>
            </w:r>
            <w:r>
              <w:rPr>
                <w:rFonts w:hint="eastAsia"/>
                <w:lang w:val="en-US" w:eastAsia="zh-CN"/>
              </w:rPr>
              <w:t>1</w:t>
            </w:r>
            <w:r>
              <w:t>万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/次，考核队长</w:t>
            </w:r>
            <w:r>
              <w:rPr>
                <w:rFonts w:hint="eastAsia"/>
                <w:lang w:val="en-US" w:eastAsia="zh-CN"/>
              </w:rPr>
              <w:t>1</w:t>
            </w:r>
            <w:r>
              <w:t>万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0F957471">
            <w:pPr>
              <w:widowControl/>
              <w:jc w:val="center"/>
            </w:pPr>
            <w:r>
              <w:rPr>
                <w:lang w:val="id-ID"/>
              </w:rPr>
              <w:t xml:space="preserve">Depending on the seriousness of the case, the person in charge will be fined 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id-ID"/>
              </w:rPr>
              <w:t xml:space="preserve">,000-20,000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time, and the leader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>0,000-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id-ID"/>
              </w:rPr>
              <w:t xml:space="preserve">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5279DA7E">
            <w:pPr>
              <w:widowControl/>
              <w:jc w:val="center"/>
            </w:pPr>
          </w:p>
        </w:tc>
      </w:tr>
      <w:tr w14:paraId="55D47C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74357D11">
            <w:pPr>
              <w:widowControl/>
              <w:jc w:val="center"/>
            </w:pPr>
            <w:r>
              <w:t>6</w:t>
            </w:r>
          </w:p>
        </w:tc>
        <w:tc>
          <w:tcPr>
            <w:tcW w:w="3174" w:type="dxa"/>
            <w:vAlign w:val="center"/>
          </w:tcPr>
          <w:p w14:paraId="64D3132B">
            <w:pPr>
              <w:widowControl/>
              <w:jc w:val="center"/>
            </w:pPr>
            <w:r>
              <w:rPr>
                <w:rFonts w:hint="eastAsia"/>
              </w:rPr>
              <w:t>限制他人人身自由、搜查他人身体或者侮辱、殴打他人。</w:t>
            </w:r>
          </w:p>
          <w:p w14:paraId="54150B9B">
            <w:pPr>
              <w:widowControl/>
              <w:jc w:val="center"/>
            </w:pPr>
            <w:r>
              <w:rPr>
                <w:lang w:val="id-ID"/>
              </w:rPr>
              <w:t>Restricting the personal freedom of another person, searching another person's body or insulting or assaulting another person.</w:t>
            </w:r>
          </w:p>
        </w:tc>
        <w:tc>
          <w:tcPr>
            <w:tcW w:w="3790" w:type="dxa"/>
            <w:vAlign w:val="center"/>
          </w:tcPr>
          <w:p w14:paraId="392562C7">
            <w:pPr>
              <w:widowControl/>
              <w:jc w:val="center"/>
            </w:pPr>
            <w:r>
              <w:rPr>
                <w:rFonts w:hint="eastAsia"/>
              </w:rPr>
              <w:t>考核乙方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万-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rFonts w:hint="eastAsia"/>
              </w:rP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2CEC9EA7">
            <w:pPr>
              <w:widowControl/>
              <w:jc w:val="center"/>
            </w:pPr>
            <w:r>
              <w:rPr>
                <w:lang w:val="id-ID"/>
              </w:rPr>
              <w:t xml:space="preserve">Party B shall be fined at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>0,000-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id-ID"/>
              </w:rPr>
              <w:t xml:space="preserve">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24EC135E">
            <w:pPr>
              <w:widowControl/>
              <w:jc w:val="center"/>
            </w:pPr>
          </w:p>
        </w:tc>
      </w:tr>
      <w:tr w14:paraId="085137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5813373F">
            <w:pPr>
              <w:widowControl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3174" w:type="dxa"/>
            <w:vAlign w:val="center"/>
          </w:tcPr>
          <w:p w14:paraId="096B5786">
            <w:pPr>
              <w:widowControl/>
              <w:jc w:val="center"/>
            </w:pPr>
            <w:r>
              <w:rPr>
                <w:rFonts w:hint="eastAsia"/>
              </w:rPr>
              <w:t>扣押、没收他人有效证件或财物。</w:t>
            </w:r>
          </w:p>
          <w:p w14:paraId="33D559D6">
            <w:pPr>
              <w:widowControl/>
              <w:jc w:val="center"/>
            </w:pPr>
            <w:r>
              <w:rPr>
                <w:lang w:val="id-ID"/>
              </w:rPr>
              <w:t>Impounding or confiscating valid documents or property of others</w:t>
            </w:r>
          </w:p>
        </w:tc>
        <w:tc>
          <w:tcPr>
            <w:tcW w:w="3790" w:type="dxa"/>
            <w:vAlign w:val="center"/>
          </w:tcPr>
          <w:p w14:paraId="3629937E">
            <w:pPr>
              <w:widowControl/>
              <w:jc w:val="center"/>
            </w:pPr>
            <w:r>
              <w:rPr>
                <w:rFonts w:hint="eastAsia"/>
              </w:rPr>
              <w:t>考核乙方</w:t>
            </w:r>
            <w:r>
              <w:rPr>
                <w:rFonts w:hint="eastAsia"/>
                <w:lang w:val="en-US" w:eastAsia="zh-CN"/>
              </w:rPr>
              <w:t>1</w:t>
            </w:r>
            <w:r>
              <w:t>万-</w:t>
            </w:r>
            <w:r>
              <w:rPr>
                <w:rFonts w:hint="eastAsia"/>
                <w:lang w:val="en-US" w:eastAsia="zh-CN"/>
              </w:rPr>
              <w:t>10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093E52F5">
            <w:pPr>
              <w:widowControl/>
              <w:jc w:val="center"/>
            </w:pPr>
            <w:r>
              <w:rPr>
                <w:lang w:val="id-ID"/>
              </w:rPr>
              <w:t xml:space="preserve">Party B shall be fined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>0,000-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 xml:space="preserve">00,000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237C296E">
            <w:pPr>
              <w:widowControl/>
              <w:jc w:val="center"/>
            </w:pPr>
          </w:p>
        </w:tc>
      </w:tr>
      <w:tr w14:paraId="170E5E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122C177">
            <w:pPr>
              <w:widowControl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3174" w:type="dxa"/>
            <w:vAlign w:val="center"/>
          </w:tcPr>
          <w:p w14:paraId="138B9066">
            <w:pPr>
              <w:widowControl/>
              <w:jc w:val="center"/>
            </w:pPr>
            <w:r>
              <w:rPr>
                <w:rFonts w:hint="eastAsia"/>
              </w:rPr>
              <w:t>未经准许对外发布甲方内部有关信息。</w:t>
            </w:r>
          </w:p>
          <w:p w14:paraId="43F0C3ED">
            <w:pPr>
              <w:widowControl/>
              <w:jc w:val="center"/>
            </w:pPr>
            <w:r>
              <w:rPr>
                <w:lang w:val="id-ID"/>
              </w:rPr>
              <w:t>Release party A's internal information without permission.</w:t>
            </w:r>
          </w:p>
        </w:tc>
        <w:tc>
          <w:tcPr>
            <w:tcW w:w="3790" w:type="dxa"/>
            <w:vAlign w:val="center"/>
          </w:tcPr>
          <w:p w14:paraId="65B114EB">
            <w:pPr>
              <w:widowControl/>
              <w:jc w:val="center"/>
            </w:pPr>
            <w:r>
              <w:rPr>
                <w:rFonts w:hint="eastAsia"/>
              </w:rPr>
              <w:t>考核乙方</w:t>
            </w:r>
            <w:r>
              <w:rPr>
                <w:rFonts w:hint="eastAsia"/>
                <w:lang w:val="en-US" w:eastAsia="zh-CN"/>
              </w:rPr>
              <w:t>2</w:t>
            </w:r>
            <w:r>
              <w:t>万-</w:t>
            </w:r>
            <w:r>
              <w:rPr>
                <w:rFonts w:hint="eastAsia"/>
                <w:lang w:val="en-US" w:eastAsia="zh-CN"/>
              </w:rPr>
              <w:t>1</w:t>
            </w:r>
            <w:r>
              <w:t>0万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5622B497">
            <w:pPr>
              <w:widowControl/>
              <w:jc w:val="center"/>
            </w:pPr>
            <w:r>
              <w:rPr>
                <w:lang w:val="id-ID"/>
              </w:rPr>
              <w:t xml:space="preserve">Party B shall be fined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id-ID"/>
              </w:rPr>
              <w:t>0,000-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 xml:space="preserve">00,000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6C9D1127">
            <w:pPr>
              <w:widowControl/>
              <w:jc w:val="center"/>
            </w:pPr>
          </w:p>
        </w:tc>
      </w:tr>
      <w:tr w14:paraId="608E152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53547B68">
            <w:pPr>
              <w:widowControl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3174" w:type="dxa"/>
            <w:vAlign w:val="center"/>
          </w:tcPr>
          <w:p w14:paraId="5E1DA68D">
            <w:pPr>
              <w:widowControl/>
              <w:jc w:val="center"/>
            </w:pPr>
            <w:r>
              <w:rPr>
                <w:rFonts w:hint="eastAsia"/>
              </w:rPr>
              <w:t>侵犯个人隐私或者泄露在安保服务中获知的国家秘密、商业秘密以及甲方明确要求保密的信息。</w:t>
            </w:r>
          </w:p>
          <w:p w14:paraId="252C9875">
            <w:pPr>
              <w:widowControl/>
              <w:jc w:val="center"/>
            </w:pPr>
            <w:r>
              <w:t>Infringes personal privacy or discloses state secrets, trade secrets and information explicitly required by Party A acquired in the security service.</w:t>
            </w:r>
          </w:p>
        </w:tc>
        <w:tc>
          <w:tcPr>
            <w:tcW w:w="3790" w:type="dxa"/>
            <w:vAlign w:val="center"/>
          </w:tcPr>
          <w:p w14:paraId="4B0D55C3">
            <w:pPr>
              <w:widowControl/>
              <w:jc w:val="center"/>
            </w:pPr>
            <w:r>
              <w:rPr>
                <w:rFonts w:hint="eastAsia"/>
              </w:rPr>
              <w:t>考核乙方</w:t>
            </w:r>
            <w:r>
              <w:rPr>
                <w:rFonts w:hint="eastAsia"/>
                <w:lang w:val="en-US" w:eastAsia="zh-CN"/>
              </w:rPr>
              <w:t>5</w:t>
            </w:r>
            <w:r>
              <w:t>万-20万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2193FC46">
            <w:pPr>
              <w:widowControl/>
              <w:jc w:val="center"/>
            </w:pPr>
            <w:r>
              <w:rPr>
                <w:lang w:val="id-ID"/>
              </w:rPr>
              <w:t xml:space="preserve">Party B shall be fined at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id-ID"/>
              </w:rPr>
              <w:t xml:space="preserve">0,000-200,000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20379A90">
            <w:pPr>
              <w:widowControl/>
              <w:jc w:val="center"/>
            </w:pPr>
          </w:p>
        </w:tc>
      </w:tr>
      <w:tr w14:paraId="0908F4B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7177282A">
            <w:pPr>
              <w:widowControl/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3174" w:type="dxa"/>
            <w:vAlign w:val="center"/>
          </w:tcPr>
          <w:p w14:paraId="4ABFF811">
            <w:pPr>
              <w:widowControl/>
              <w:jc w:val="center"/>
            </w:pPr>
            <w:r>
              <w:rPr>
                <w:rFonts w:hint="eastAsia"/>
              </w:rPr>
              <w:t>未按规定组织训练。</w:t>
            </w:r>
          </w:p>
          <w:p w14:paraId="1904C08B">
            <w:pPr>
              <w:widowControl/>
              <w:jc w:val="center"/>
            </w:pPr>
            <w:r>
              <w:rPr>
                <w:lang w:val="id-ID"/>
              </w:rPr>
              <w:t>Failure to organize training as required.</w:t>
            </w:r>
          </w:p>
        </w:tc>
        <w:tc>
          <w:tcPr>
            <w:tcW w:w="3790" w:type="dxa"/>
            <w:vAlign w:val="center"/>
          </w:tcPr>
          <w:p w14:paraId="40DCABC6">
            <w:pPr>
              <w:widowControl/>
              <w:jc w:val="center"/>
            </w:pPr>
            <w:r>
              <w:rPr>
                <w:rFonts w:hint="eastAsia"/>
              </w:rPr>
              <w:t>考核乙方</w:t>
            </w:r>
            <w:r>
              <w:rPr>
                <w:rFonts w:hint="eastAsia"/>
                <w:lang w:val="en-US" w:eastAsia="zh-CN"/>
              </w:rPr>
              <w:t>0.5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0F7F2C0A">
            <w:pPr>
              <w:widowControl/>
              <w:jc w:val="center"/>
            </w:pPr>
            <w:r>
              <w:rPr>
                <w:lang w:val="id-ID"/>
              </w:rPr>
              <w:t xml:space="preserve">Party B shall be fined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4F6E3873">
            <w:pPr>
              <w:widowControl/>
              <w:jc w:val="center"/>
            </w:pPr>
          </w:p>
        </w:tc>
      </w:tr>
      <w:tr w14:paraId="52AB29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648DA95C">
            <w:pPr>
              <w:widowControl/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3174" w:type="dxa"/>
            <w:vAlign w:val="center"/>
          </w:tcPr>
          <w:p w14:paraId="4276EEE2">
            <w:pPr>
              <w:widowControl/>
              <w:jc w:val="center"/>
            </w:pPr>
            <w:r>
              <w:rPr>
                <w:rFonts w:hint="eastAsia"/>
              </w:rPr>
              <w:t>执勤中衣冠不整。</w:t>
            </w:r>
          </w:p>
          <w:p w14:paraId="0F827B8C">
            <w:pPr>
              <w:widowControl/>
              <w:jc w:val="center"/>
            </w:pPr>
            <w:r>
              <w:rPr>
                <w:lang w:val="id-ID"/>
              </w:rPr>
              <w:t>Unkempt on duty.</w:t>
            </w:r>
          </w:p>
        </w:tc>
        <w:tc>
          <w:tcPr>
            <w:tcW w:w="3790" w:type="dxa"/>
            <w:vAlign w:val="center"/>
          </w:tcPr>
          <w:p w14:paraId="7D36D8EA">
            <w:pPr>
              <w:widowControl/>
              <w:jc w:val="center"/>
            </w:pPr>
            <w:r>
              <w:rPr>
                <w:rFonts w:hint="eastAsia"/>
              </w:rPr>
              <w:t>考核当事人</w:t>
            </w:r>
            <w:r>
              <w:rPr>
                <w:rFonts w:hint="eastAsia"/>
                <w:lang w:val="en-US" w:eastAsia="zh-CN"/>
              </w:rPr>
              <w:t>2000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rPr>
                <w:rFonts w:hint="eastAsia"/>
                <w:lang w:val="en-US" w:eastAsia="zh-CN"/>
              </w:rPr>
              <w:t>2000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46D7F870">
            <w:pPr>
              <w:widowControl/>
              <w:jc w:val="center"/>
            </w:pPr>
            <w:r>
              <w:rPr>
                <w:rFonts w:hint="eastAsia"/>
                <w:lang w:val="id-ID"/>
              </w:rPr>
              <w:t>Fine</w:t>
            </w:r>
            <w:r>
              <w:rPr>
                <w:lang w:val="id-ID"/>
              </w:rPr>
              <w:t xml:space="preserve"> the parties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 and the team leader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</w:t>
            </w:r>
            <w:bookmarkStart w:id="0" w:name="_GoBack"/>
            <w:bookmarkEnd w:id="0"/>
            <w:r>
              <w:rPr>
                <w:rFonts w:hint="eastAsia"/>
                <w:lang w:val="id-ID" w:eastAsia="zh-CN"/>
              </w:rPr>
              <w:t>nd</w:t>
            </w:r>
            <w:r>
              <w:rPr>
                <w:lang w:val="id-ID"/>
              </w:rPr>
              <w:t xml:space="preserve"> per time.</w:t>
            </w:r>
          </w:p>
        </w:tc>
        <w:tc>
          <w:tcPr>
            <w:tcW w:w="769" w:type="dxa"/>
            <w:vAlign w:val="center"/>
          </w:tcPr>
          <w:p w14:paraId="11E7FAE2">
            <w:pPr>
              <w:widowControl/>
              <w:jc w:val="center"/>
            </w:pPr>
          </w:p>
        </w:tc>
      </w:tr>
      <w:tr w14:paraId="4766B9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C0C3492">
            <w:pPr>
              <w:widowControl/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3174" w:type="dxa"/>
            <w:vAlign w:val="center"/>
          </w:tcPr>
          <w:p w14:paraId="47204DBE">
            <w:pPr>
              <w:widowControl/>
              <w:jc w:val="center"/>
            </w:pPr>
            <w:r>
              <w:rPr>
                <w:rFonts w:hint="eastAsia"/>
              </w:rPr>
              <w:t>监守自盗</w:t>
            </w:r>
          </w:p>
          <w:p w14:paraId="5CCB2B16">
            <w:pPr>
              <w:widowControl/>
              <w:jc w:val="center"/>
            </w:pPr>
            <w:r>
              <w:rPr>
                <w:lang w:val="id-ID"/>
              </w:rPr>
              <w:t>Inside job</w:t>
            </w:r>
          </w:p>
        </w:tc>
        <w:tc>
          <w:tcPr>
            <w:tcW w:w="3790" w:type="dxa"/>
            <w:vAlign w:val="center"/>
          </w:tcPr>
          <w:p w14:paraId="44142EB1">
            <w:pPr>
              <w:widowControl/>
              <w:jc w:val="center"/>
            </w:pPr>
            <w:r>
              <w:rPr>
                <w:rFonts w:hint="eastAsia"/>
              </w:rPr>
              <w:t>移送当地警察部门</w:t>
            </w:r>
          </w:p>
          <w:p w14:paraId="0C63CEA7">
            <w:pPr>
              <w:widowControl/>
              <w:jc w:val="center"/>
            </w:pPr>
            <w:r>
              <w:rPr>
                <w:lang w:val="id-ID"/>
              </w:rPr>
              <w:t>Transfer to the local police department</w:t>
            </w:r>
          </w:p>
        </w:tc>
        <w:tc>
          <w:tcPr>
            <w:tcW w:w="769" w:type="dxa"/>
            <w:vAlign w:val="center"/>
          </w:tcPr>
          <w:p w14:paraId="3157F210">
            <w:pPr>
              <w:widowControl/>
              <w:jc w:val="center"/>
            </w:pPr>
          </w:p>
        </w:tc>
      </w:tr>
      <w:tr w14:paraId="0C3F2C0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7B0DFD9E">
            <w:pPr>
              <w:widowControl/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3174" w:type="dxa"/>
            <w:vAlign w:val="center"/>
          </w:tcPr>
          <w:p w14:paraId="669CB700">
            <w:pPr>
              <w:widowControl/>
              <w:jc w:val="center"/>
            </w:pPr>
            <w:r>
              <w:rPr>
                <w:rFonts w:hint="eastAsia"/>
              </w:rPr>
              <w:t>不可抗力，发生丢失、损坏</w:t>
            </w:r>
          </w:p>
          <w:p w14:paraId="75B70C80">
            <w:pPr>
              <w:widowControl/>
              <w:jc w:val="center"/>
            </w:pPr>
            <w:r>
              <w:rPr>
                <w:lang w:val="id-ID"/>
              </w:rPr>
              <w:t>Force majeure, loss, damage</w:t>
            </w:r>
          </w:p>
        </w:tc>
        <w:tc>
          <w:tcPr>
            <w:tcW w:w="3790" w:type="dxa"/>
            <w:vAlign w:val="center"/>
          </w:tcPr>
          <w:p w14:paraId="623C60E5">
            <w:pPr>
              <w:widowControl/>
              <w:jc w:val="center"/>
            </w:pPr>
            <w:r>
              <w:rPr>
                <w:rFonts w:hint="eastAsia"/>
              </w:rPr>
              <w:t>各自承担自己的损失</w:t>
            </w:r>
          </w:p>
          <w:p w14:paraId="11CB9E5B">
            <w:pPr>
              <w:widowControl/>
              <w:jc w:val="center"/>
            </w:pPr>
            <w:r>
              <w:rPr>
                <w:lang w:val="id-ID"/>
              </w:rPr>
              <w:t>Each bear his own loss</w:t>
            </w:r>
          </w:p>
        </w:tc>
        <w:tc>
          <w:tcPr>
            <w:tcW w:w="769" w:type="dxa"/>
            <w:vAlign w:val="center"/>
          </w:tcPr>
          <w:p w14:paraId="6FEDFB63">
            <w:pPr>
              <w:widowControl/>
              <w:jc w:val="center"/>
            </w:pPr>
          </w:p>
        </w:tc>
      </w:tr>
      <w:tr w14:paraId="551AE5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BEE5EEE">
            <w:pPr>
              <w:widowControl/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3174" w:type="dxa"/>
            <w:vAlign w:val="center"/>
          </w:tcPr>
          <w:p w14:paraId="63D0F7F3">
            <w:pPr>
              <w:widowControl/>
              <w:jc w:val="center"/>
            </w:pPr>
            <w:r>
              <w:rPr>
                <w:rFonts w:hint="eastAsia"/>
              </w:rPr>
              <w:t>发生丢失、损坏</w:t>
            </w:r>
          </w:p>
          <w:p w14:paraId="239DBA85">
            <w:pPr>
              <w:widowControl/>
              <w:jc w:val="center"/>
            </w:pPr>
            <w:r>
              <w:t>loss, damage</w:t>
            </w:r>
          </w:p>
        </w:tc>
        <w:tc>
          <w:tcPr>
            <w:tcW w:w="3790" w:type="dxa"/>
            <w:vAlign w:val="center"/>
          </w:tcPr>
          <w:p w14:paraId="33560EFE">
            <w:pPr>
              <w:widowControl/>
              <w:jc w:val="center"/>
            </w:pPr>
            <w:r>
              <w:rPr>
                <w:rFonts w:hint="eastAsia"/>
              </w:rPr>
              <w:t>全责，照价赔偿，并配合甲方、警方追缴被盗财物。</w:t>
            </w:r>
          </w:p>
          <w:p w14:paraId="27907A42">
            <w:pPr>
              <w:widowControl/>
              <w:jc w:val="center"/>
            </w:pPr>
            <w:r>
              <w:t xml:space="preserve">Full responsibility, compensation according to the price, bear the compensation of up to 2 million </w:t>
            </w:r>
            <w:r>
              <w:rPr>
                <w:rFonts w:hint="eastAsia"/>
                <w:lang w:eastAsia="zh-CN"/>
              </w:rPr>
              <w:t>Rand</w:t>
            </w:r>
            <w:r>
              <w:t>s, and cooperate with Party A and the police to recover the stolen property.</w:t>
            </w:r>
          </w:p>
        </w:tc>
        <w:tc>
          <w:tcPr>
            <w:tcW w:w="769" w:type="dxa"/>
            <w:vAlign w:val="center"/>
          </w:tcPr>
          <w:p w14:paraId="7FB99904">
            <w:pPr>
              <w:widowControl/>
              <w:jc w:val="center"/>
            </w:pPr>
          </w:p>
        </w:tc>
      </w:tr>
      <w:tr w14:paraId="20F1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72B3DA78">
            <w:pPr>
              <w:widowControl/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3174" w:type="dxa"/>
            <w:vAlign w:val="center"/>
          </w:tcPr>
          <w:p w14:paraId="798B9A8C">
            <w:pPr>
              <w:widowControl/>
              <w:jc w:val="center"/>
            </w:pPr>
            <w:r>
              <w:rPr>
                <w:rFonts w:hint="eastAsia"/>
              </w:rPr>
              <w:t>在宿舍或其他区域聚众酗酒、赌博。</w:t>
            </w:r>
          </w:p>
          <w:p w14:paraId="692DAF0B">
            <w:pPr>
              <w:widowControl/>
              <w:jc w:val="center"/>
            </w:pPr>
            <w:r>
              <w:t>Gathering in dorms or other areas to drink and gamble.</w:t>
            </w:r>
          </w:p>
        </w:tc>
        <w:tc>
          <w:tcPr>
            <w:tcW w:w="3790" w:type="dxa"/>
            <w:vAlign w:val="center"/>
          </w:tcPr>
          <w:p w14:paraId="4F615A6F">
            <w:pPr>
              <w:widowControl/>
              <w:jc w:val="center"/>
            </w:pPr>
            <w:r>
              <w:rPr>
                <w:rFonts w:hint="eastAsia"/>
              </w:rPr>
              <w:t>调换并考核当事人</w:t>
            </w:r>
            <w:r>
              <w:t>5万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/人次、队长</w:t>
            </w:r>
            <w:r>
              <w:t>4万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/次，考核乙方</w:t>
            </w:r>
            <w:r>
              <w:t>20万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11284F2A">
            <w:pPr>
              <w:widowControl/>
              <w:jc w:val="center"/>
            </w:pPr>
            <w:r>
              <w:t xml:space="preserve">Swap and </w:t>
            </w:r>
            <w:r>
              <w:rPr>
                <w:rFonts w:hint="eastAsia"/>
              </w:rPr>
              <w:t>fine</w:t>
            </w:r>
            <w:r>
              <w:t xml:space="preserve"> the parties of 50,000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s/person, the </w:t>
            </w:r>
            <w:r>
              <w:rPr>
                <w:rFonts w:hint="eastAsia"/>
              </w:rPr>
              <w:t>leader</w:t>
            </w:r>
            <w:r>
              <w:t xml:space="preserve"> 40,000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</w:t>
            </w:r>
            <w:r>
              <w:rPr>
                <w:rFonts w:hint="eastAsia"/>
              </w:rPr>
              <w:t>fine</w:t>
            </w:r>
            <w:r>
              <w:t xml:space="preserve"> Party B 200,000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7B8A381D">
            <w:pPr>
              <w:widowControl/>
              <w:jc w:val="center"/>
            </w:pPr>
          </w:p>
        </w:tc>
      </w:tr>
      <w:tr w14:paraId="1A2802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0D95773F">
            <w:pPr>
              <w:widowControl/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3174" w:type="dxa"/>
            <w:vAlign w:val="center"/>
          </w:tcPr>
          <w:p w14:paraId="3B86A40F">
            <w:pPr>
              <w:widowControl/>
              <w:jc w:val="center"/>
            </w:pPr>
            <w:r>
              <w:rPr>
                <w:rFonts w:hint="eastAsia"/>
              </w:rPr>
              <w:t>宿舍及工作岗位不爱护公共物品。</w:t>
            </w:r>
          </w:p>
          <w:p w14:paraId="2CD2557A">
            <w:pPr>
              <w:widowControl/>
              <w:jc w:val="center"/>
            </w:pPr>
            <w:r>
              <w:rPr>
                <w:rFonts w:hint="eastAsia"/>
              </w:rPr>
              <w:t>D</w:t>
            </w:r>
            <w:r>
              <w:t xml:space="preserve">o not take care of public goods </w:t>
            </w:r>
            <w:r>
              <w:rPr>
                <w:rFonts w:hint="eastAsia"/>
              </w:rPr>
              <w:t>in</w:t>
            </w:r>
            <w:r>
              <w:t xml:space="preserve"> </w:t>
            </w:r>
            <w:r>
              <w:rPr>
                <w:rFonts w:hint="eastAsia"/>
              </w:rPr>
              <w:t>d</w:t>
            </w:r>
            <w:r>
              <w:t>orms and workplaces</w:t>
            </w:r>
          </w:p>
        </w:tc>
        <w:tc>
          <w:tcPr>
            <w:tcW w:w="3790" w:type="dxa"/>
            <w:vAlign w:val="center"/>
          </w:tcPr>
          <w:p w14:paraId="34554D76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2000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/次，考核队长</w:t>
            </w:r>
            <w:r>
              <w:rPr>
                <w:rFonts w:hint="eastAsia"/>
                <w:lang w:val="en-US" w:eastAsia="zh-CN"/>
              </w:rPr>
              <w:t>2000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/次，并照价赔偿。</w:t>
            </w:r>
          </w:p>
          <w:p w14:paraId="4CB6E1F0">
            <w:pPr>
              <w:widowControl/>
              <w:jc w:val="center"/>
            </w:pPr>
            <w:r>
              <w:t xml:space="preserve">The person in charge </w:t>
            </w:r>
            <w:r>
              <w:rPr>
                <w:rFonts w:hint="eastAsia"/>
              </w:rPr>
              <w:t>shall</w:t>
            </w:r>
            <w:r>
              <w:t xml:space="preserve"> </w:t>
            </w:r>
            <w:r>
              <w:rPr>
                <w:rFonts w:hint="eastAsia"/>
              </w:rPr>
              <w:t>be</w:t>
            </w:r>
            <w:r>
              <w:t xml:space="preserve"> </w:t>
            </w:r>
            <w:r>
              <w:rPr>
                <w:rFonts w:hint="eastAsia"/>
              </w:rPr>
              <w:t>fined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 per time, and the </w:t>
            </w:r>
            <w:r>
              <w:rPr>
                <w:rFonts w:hint="eastAsia"/>
              </w:rPr>
              <w:t>leader</w:t>
            </w:r>
            <w:r>
              <w:t xml:space="preserve"> </w:t>
            </w:r>
            <w:r>
              <w:rPr>
                <w:rFonts w:hint="eastAsia"/>
              </w:rPr>
              <w:t>shall</w:t>
            </w:r>
            <w:r>
              <w:t xml:space="preserve"> </w:t>
            </w:r>
            <w:r>
              <w:rPr>
                <w:rFonts w:hint="eastAsia"/>
              </w:rPr>
              <w:t>be</w:t>
            </w:r>
            <w:r>
              <w:t xml:space="preserve"> </w:t>
            </w:r>
            <w:r>
              <w:rPr>
                <w:rFonts w:hint="eastAsia"/>
              </w:rPr>
              <w:t>fined</w:t>
            </w:r>
            <w:r>
              <w:rPr>
                <w:rFonts w:hint="eastAsia"/>
                <w:lang w:val="en-US" w:eastAsia="zh-CN"/>
              </w:rPr>
              <w:t>2</w:t>
            </w:r>
            <w:r>
              <w:t xml:space="preserve">,000 </w:t>
            </w:r>
            <w:r>
              <w:rPr>
                <w:rFonts w:hint="eastAsia"/>
                <w:lang w:eastAsia="zh-CN"/>
              </w:rPr>
              <w:t>Rand</w:t>
            </w:r>
            <w:r>
              <w:t>s per time, and compensation is based on the price.</w:t>
            </w:r>
          </w:p>
        </w:tc>
        <w:tc>
          <w:tcPr>
            <w:tcW w:w="769" w:type="dxa"/>
            <w:vAlign w:val="center"/>
          </w:tcPr>
          <w:p w14:paraId="5B09C7F7">
            <w:pPr>
              <w:widowControl/>
              <w:jc w:val="center"/>
            </w:pPr>
          </w:p>
        </w:tc>
      </w:tr>
      <w:tr w14:paraId="3AA222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201A19D4">
            <w:pPr>
              <w:widowControl/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3174" w:type="dxa"/>
            <w:vAlign w:val="center"/>
          </w:tcPr>
          <w:p w14:paraId="08A57E9B">
            <w:pPr>
              <w:widowControl/>
              <w:jc w:val="center"/>
            </w:pPr>
            <w:r>
              <w:rPr>
                <w:rFonts w:hint="eastAsia"/>
              </w:rPr>
              <w:t>在宿舍及工作岗位私接电气设施。</w:t>
            </w:r>
          </w:p>
          <w:p w14:paraId="19B40AC6">
            <w:pPr>
              <w:widowControl/>
              <w:jc w:val="center"/>
            </w:pPr>
            <w:r>
              <w:t>Privately connect electrical facilities in dormitories and workplaces.</w:t>
            </w:r>
          </w:p>
        </w:tc>
        <w:tc>
          <w:tcPr>
            <w:tcW w:w="3790" w:type="dxa"/>
            <w:vAlign w:val="center"/>
          </w:tcPr>
          <w:p w14:paraId="5FFCBFA6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5,000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/次，队长</w:t>
            </w:r>
            <w:r>
              <w:rPr>
                <w:rFonts w:hint="eastAsia"/>
                <w:lang w:val="en-US" w:eastAsia="zh-CN"/>
              </w:rPr>
              <w:t>5,000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/次，对于造成损失照价赔偿。</w:t>
            </w:r>
          </w:p>
          <w:p w14:paraId="266C4177">
            <w:pPr>
              <w:widowControl/>
              <w:jc w:val="center"/>
            </w:pPr>
            <w:r>
              <w:rPr>
                <w:lang w:val="id-ID"/>
              </w:rPr>
              <w:t xml:space="preserve">The person </w:t>
            </w:r>
            <w:r>
              <w:rPr>
                <w:rFonts w:hint="eastAsia"/>
                <w:lang w:val="id-ID"/>
              </w:rPr>
              <w:t>in</w:t>
            </w:r>
            <w:r>
              <w:rPr>
                <w:lang w:val="id-ID"/>
              </w:rPr>
              <w:t xml:space="preserve"> charge shall be fined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time, and the team leader is 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time. Compensation shall be made according to the price for the loss caused.</w:t>
            </w:r>
          </w:p>
        </w:tc>
        <w:tc>
          <w:tcPr>
            <w:tcW w:w="769" w:type="dxa"/>
            <w:vAlign w:val="center"/>
          </w:tcPr>
          <w:p w14:paraId="14624B91">
            <w:pPr>
              <w:widowControl/>
              <w:jc w:val="center"/>
            </w:pPr>
          </w:p>
        </w:tc>
      </w:tr>
      <w:tr w14:paraId="484C6C2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5BFDDD51">
            <w:pPr>
              <w:widowControl/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3174" w:type="dxa"/>
            <w:vAlign w:val="center"/>
          </w:tcPr>
          <w:p w14:paraId="39941FDC">
            <w:pPr>
              <w:widowControl/>
              <w:jc w:val="center"/>
            </w:pPr>
            <w:r>
              <w:rPr>
                <w:rFonts w:hint="eastAsia"/>
              </w:rPr>
              <w:t>未履行物资出门检查、核对手续。</w:t>
            </w:r>
          </w:p>
          <w:p w14:paraId="7C721496">
            <w:pPr>
              <w:widowControl/>
              <w:jc w:val="center"/>
            </w:pPr>
            <w:r>
              <w:rPr>
                <w:lang w:val="id-ID"/>
              </w:rPr>
              <w:t>Failing to go through the procedures of checking and checking materials.</w:t>
            </w:r>
          </w:p>
          <w:p w14:paraId="70DC6094">
            <w:pPr>
              <w:widowControl/>
              <w:jc w:val="center"/>
            </w:pPr>
          </w:p>
        </w:tc>
        <w:tc>
          <w:tcPr>
            <w:tcW w:w="3790" w:type="dxa"/>
            <w:vAlign w:val="center"/>
          </w:tcPr>
          <w:p w14:paraId="7C3A987C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1,000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t>1</w:t>
            </w:r>
            <w:r>
              <w:rPr>
                <w:rFonts w:hint="eastAsia"/>
                <w:lang w:val="en-US" w:eastAsia="zh-CN"/>
              </w:rPr>
              <w:t>,</w:t>
            </w:r>
            <w:r>
              <w:t>0</w:t>
            </w:r>
            <w:r>
              <w:rPr>
                <w:rFonts w:hint="eastAsia"/>
                <w:lang w:val="en-US" w:eastAsia="zh-CN"/>
              </w:rPr>
              <w:t>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/次，造成经济损失由乙方照价赔偿。</w:t>
            </w:r>
          </w:p>
          <w:p w14:paraId="3034384A">
            <w:pPr>
              <w:widowControl/>
              <w:jc w:val="center"/>
            </w:pPr>
            <w:r>
              <w:rPr>
                <w:lang w:val="id-ID"/>
              </w:rPr>
              <w:t xml:space="preserve">The person </w:t>
            </w:r>
            <w:r>
              <w:rPr>
                <w:rFonts w:hint="eastAsia"/>
                <w:lang w:val="id-ID"/>
              </w:rPr>
              <w:t>in</w:t>
            </w:r>
            <w:r>
              <w:rPr>
                <w:lang w:val="id-ID"/>
              </w:rPr>
              <w:t xml:space="preserve"> charge shall be fined 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id-ID"/>
              </w:rPr>
              <w:t xml:space="preserve">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 and the leader is 10,000 </w:t>
            </w:r>
            <w:r>
              <w:rPr>
                <w:rFonts w:hint="eastAsia"/>
                <w:lang w:val="id-ID" w:eastAsia="zh-CN"/>
              </w:rPr>
              <w:t>Rand</w:t>
            </w:r>
            <w:r>
              <w:rPr>
                <w:lang w:val="id-ID"/>
              </w:rPr>
              <w:t xml:space="preserve"> per time, Party B shall compensate for the economic losses caused according to the price.</w:t>
            </w:r>
          </w:p>
        </w:tc>
        <w:tc>
          <w:tcPr>
            <w:tcW w:w="769" w:type="dxa"/>
            <w:vAlign w:val="center"/>
          </w:tcPr>
          <w:p w14:paraId="385041A4">
            <w:pPr>
              <w:widowControl/>
              <w:jc w:val="center"/>
            </w:pPr>
          </w:p>
        </w:tc>
      </w:tr>
      <w:tr w14:paraId="748BB74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2F994F5E">
            <w:pPr>
              <w:widowControl/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3174" w:type="dxa"/>
            <w:vAlign w:val="center"/>
          </w:tcPr>
          <w:p w14:paraId="21575A29">
            <w:pPr>
              <w:widowControl/>
              <w:jc w:val="center"/>
            </w:pPr>
            <w:r>
              <w:rPr>
                <w:rFonts w:hint="eastAsia"/>
              </w:rPr>
              <w:t>填写交接班记录不全、重要事项遗漏</w:t>
            </w:r>
          </w:p>
          <w:p w14:paraId="29F1FAFA">
            <w:pPr>
              <w:widowControl/>
              <w:jc w:val="center"/>
            </w:pPr>
            <w:r>
              <w:t>Filling in the shift record is incomplete, missing important matters</w:t>
            </w:r>
          </w:p>
        </w:tc>
        <w:tc>
          <w:tcPr>
            <w:tcW w:w="3790" w:type="dxa"/>
            <w:vAlign w:val="center"/>
          </w:tcPr>
          <w:p w14:paraId="254EEB9E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t>1</w:t>
            </w:r>
            <w:r>
              <w:rPr>
                <w:rFonts w:hint="eastAsia"/>
                <w:lang w:val="en-US" w:eastAsia="zh-CN"/>
              </w:rPr>
              <w:t>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61D21F4F">
            <w:pPr>
              <w:widowControl/>
              <w:jc w:val="center"/>
            </w:pPr>
            <w:r>
              <w:t xml:space="preserve">The person in charge shall be fined 1,000 </w:t>
            </w:r>
            <w:r>
              <w:rPr>
                <w:rFonts w:hint="eastAsia"/>
                <w:lang w:eastAsia="zh-CN"/>
              </w:rPr>
              <w:t>Rand</w:t>
            </w:r>
            <w:r>
              <w:t>s per time.</w:t>
            </w:r>
          </w:p>
        </w:tc>
        <w:tc>
          <w:tcPr>
            <w:tcW w:w="769" w:type="dxa"/>
            <w:vAlign w:val="center"/>
          </w:tcPr>
          <w:p w14:paraId="3588F685">
            <w:pPr>
              <w:widowControl/>
              <w:jc w:val="center"/>
            </w:pPr>
          </w:p>
        </w:tc>
      </w:tr>
      <w:tr w14:paraId="46E8DB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1A01ED6A">
            <w:pPr>
              <w:widowControl/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3174" w:type="dxa"/>
            <w:vAlign w:val="center"/>
          </w:tcPr>
          <w:p w14:paraId="56663E36">
            <w:pPr>
              <w:widowControl/>
              <w:jc w:val="center"/>
            </w:pPr>
            <w:r>
              <w:rPr>
                <w:rFonts w:hint="eastAsia"/>
              </w:rPr>
              <w:t>在起落挡杆时，人为故意的砸车、砸人事故。</w:t>
            </w:r>
          </w:p>
          <w:p w14:paraId="7C872FE0">
            <w:pPr>
              <w:widowControl/>
              <w:jc w:val="center"/>
            </w:pPr>
            <w:r>
              <w:t>During the take-off and landing of the lever, deliberately smashing cars and people.</w:t>
            </w:r>
          </w:p>
        </w:tc>
        <w:tc>
          <w:tcPr>
            <w:tcW w:w="3790" w:type="dxa"/>
            <w:vAlign w:val="center"/>
          </w:tcPr>
          <w:p w14:paraId="042EB2EB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t>2万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/次，并承担全部经济损失。</w:t>
            </w:r>
          </w:p>
          <w:p w14:paraId="268D7AD8">
            <w:pPr>
              <w:widowControl/>
              <w:jc w:val="center"/>
            </w:pPr>
            <w:r>
              <w:t xml:space="preserve">The person responsible shall be fined 20,000 </w:t>
            </w:r>
            <w:r>
              <w:rPr>
                <w:rFonts w:hint="eastAsia"/>
                <w:lang w:eastAsia="zh-CN"/>
              </w:rPr>
              <w:t>Rand</w:t>
            </w:r>
            <w:r>
              <w:t>s per time and bears all economic losses.</w:t>
            </w:r>
          </w:p>
        </w:tc>
        <w:tc>
          <w:tcPr>
            <w:tcW w:w="769" w:type="dxa"/>
            <w:vAlign w:val="center"/>
          </w:tcPr>
          <w:p w14:paraId="3C186781">
            <w:pPr>
              <w:widowControl/>
              <w:jc w:val="center"/>
            </w:pPr>
          </w:p>
        </w:tc>
      </w:tr>
      <w:tr w14:paraId="1CEC88C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69C9FF72">
            <w:pPr>
              <w:widowControl/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3174" w:type="dxa"/>
            <w:vAlign w:val="center"/>
          </w:tcPr>
          <w:p w14:paraId="50BE2B95">
            <w:pPr>
              <w:widowControl/>
              <w:jc w:val="center"/>
            </w:pPr>
            <w:r>
              <w:rPr>
                <w:rFonts w:hint="eastAsia"/>
              </w:rPr>
              <w:t>在开启或关闭伸缩门时，未对周围人员、车辆进行观察和清理，造成人员伤害、车辆损坏，</w:t>
            </w:r>
          </w:p>
          <w:p w14:paraId="20BD31F0">
            <w:pPr>
              <w:widowControl/>
              <w:jc w:val="center"/>
            </w:pPr>
            <w:r>
              <w:t>When opening or closing the retractable door, the surrounding people and vehicles are not observed and cleaned, resulting in personal injury and vehicle damage.</w:t>
            </w:r>
          </w:p>
        </w:tc>
        <w:tc>
          <w:tcPr>
            <w:tcW w:w="3790" w:type="dxa"/>
            <w:vAlign w:val="center"/>
          </w:tcPr>
          <w:p w14:paraId="75DD2314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1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/次，并承担全部经济损失。</w:t>
            </w:r>
          </w:p>
          <w:p w14:paraId="79718840">
            <w:pPr>
              <w:widowControl/>
              <w:jc w:val="center"/>
            </w:pPr>
            <w:r>
              <w:t xml:space="preserve">The person responsible shall be fined  </w:t>
            </w:r>
            <w:r>
              <w:rPr>
                <w:rFonts w:hint="eastAsia"/>
                <w:lang w:val="en-US" w:eastAsia="zh-CN"/>
              </w:rPr>
              <w:t>1</w:t>
            </w:r>
            <w:r>
              <w:t xml:space="preserve">0,000 </w:t>
            </w:r>
            <w:r>
              <w:rPr>
                <w:rFonts w:hint="eastAsia"/>
                <w:lang w:eastAsia="zh-CN"/>
              </w:rPr>
              <w:t>Rand</w:t>
            </w:r>
            <w:r>
              <w:t>s per time and bears all economic losses.</w:t>
            </w:r>
          </w:p>
        </w:tc>
        <w:tc>
          <w:tcPr>
            <w:tcW w:w="769" w:type="dxa"/>
            <w:vAlign w:val="center"/>
          </w:tcPr>
          <w:p w14:paraId="2BE80CD0">
            <w:pPr>
              <w:widowControl/>
              <w:jc w:val="center"/>
            </w:pPr>
          </w:p>
        </w:tc>
      </w:tr>
      <w:tr w14:paraId="7757F8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11140844">
            <w:pPr>
              <w:widowControl/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3174" w:type="dxa"/>
            <w:vAlign w:val="center"/>
          </w:tcPr>
          <w:p w14:paraId="05C9F897">
            <w:pPr>
              <w:widowControl/>
              <w:jc w:val="center"/>
            </w:pPr>
            <w:r>
              <w:rPr>
                <w:rFonts w:hint="eastAsia"/>
              </w:rPr>
              <w:t>宿舍、值班室卫生脏、乱、差，各种物品无定置管理。</w:t>
            </w:r>
          </w:p>
          <w:p w14:paraId="114F8050">
            <w:pPr>
              <w:widowControl/>
              <w:jc w:val="center"/>
            </w:pPr>
            <w:r>
              <w:t>The dormitory and duty room are dirty, chaotic and poor, and there is no fixed management for various items.</w:t>
            </w:r>
          </w:p>
        </w:tc>
        <w:tc>
          <w:tcPr>
            <w:tcW w:w="3790" w:type="dxa"/>
            <w:vAlign w:val="center"/>
          </w:tcPr>
          <w:p w14:paraId="1C90D192">
            <w:pPr>
              <w:widowControl/>
              <w:jc w:val="center"/>
            </w:pPr>
            <w:r>
              <w:rPr>
                <w:rFonts w:hint="eastAsia"/>
              </w:rPr>
              <w:t>考核当班队员每人</w:t>
            </w:r>
            <w:r>
              <w:rPr>
                <w:rFonts w:hint="eastAsia"/>
                <w:lang w:val="en-US" w:eastAsia="zh-CN"/>
              </w:rPr>
              <w:t>1,000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/次，队长</w:t>
            </w:r>
            <w:r>
              <w:t>1</w:t>
            </w:r>
            <w:r>
              <w:rPr>
                <w:rFonts w:hint="eastAsia"/>
                <w:lang w:val="en-US" w:eastAsia="zh-CN"/>
              </w:rPr>
              <w:t>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5CC39F3D">
            <w:pPr>
              <w:widowControl/>
              <w:jc w:val="center"/>
            </w:pPr>
            <w:r>
              <w:t xml:space="preserve">Each member of the duty team shall be fined 1,000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the leader is 1,000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533F1057">
            <w:pPr>
              <w:widowControl/>
              <w:jc w:val="center"/>
            </w:pPr>
          </w:p>
        </w:tc>
      </w:tr>
      <w:tr w14:paraId="2FB2F9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652493B">
            <w:pPr>
              <w:widowControl/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3174" w:type="dxa"/>
            <w:vAlign w:val="center"/>
          </w:tcPr>
          <w:p w14:paraId="66BDB5D7">
            <w:pPr>
              <w:widowControl/>
              <w:jc w:val="center"/>
            </w:pPr>
            <w:r>
              <w:rPr>
                <w:rFonts w:hint="eastAsia"/>
              </w:rPr>
              <w:t>值班室内有闲杂人员。</w:t>
            </w:r>
          </w:p>
          <w:p w14:paraId="59E5C821">
            <w:pPr>
              <w:widowControl/>
              <w:jc w:val="center"/>
            </w:pPr>
            <w:r>
              <w:t>There are miscellaneous people in the duty room</w:t>
            </w:r>
          </w:p>
        </w:tc>
        <w:tc>
          <w:tcPr>
            <w:tcW w:w="3790" w:type="dxa"/>
            <w:vAlign w:val="center"/>
          </w:tcPr>
          <w:p w14:paraId="449A5BD3">
            <w:pPr>
              <w:widowControl/>
              <w:jc w:val="center"/>
            </w:pPr>
            <w:r>
              <w:rPr>
                <w:rFonts w:hint="eastAsia"/>
              </w:rPr>
              <w:t>考核当班队员每人</w:t>
            </w:r>
            <w:r>
              <w:t>1</w:t>
            </w:r>
            <w:r>
              <w:rPr>
                <w:rFonts w:hint="eastAsia"/>
                <w:lang w:val="en-US" w:eastAsia="zh-CN"/>
              </w:rPr>
              <w:t>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t>1</w:t>
            </w:r>
            <w:r>
              <w:rPr>
                <w:rFonts w:hint="eastAsia"/>
                <w:lang w:val="en-US" w:eastAsia="zh-CN"/>
              </w:rPr>
              <w:t>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32033298">
            <w:pPr>
              <w:widowControl/>
              <w:jc w:val="center"/>
            </w:pPr>
            <w:r>
              <w:t xml:space="preserve">Each member of the duty team shall be fined 1,000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the leader is 1,000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1498EE30">
            <w:pPr>
              <w:widowControl/>
              <w:jc w:val="center"/>
            </w:pPr>
          </w:p>
        </w:tc>
      </w:tr>
      <w:tr w14:paraId="76B8C2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2C7D3C78">
            <w:pPr>
              <w:widowControl/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3174" w:type="dxa"/>
            <w:vAlign w:val="center"/>
          </w:tcPr>
          <w:p w14:paraId="7E66B980">
            <w:pPr>
              <w:widowControl/>
              <w:jc w:val="center"/>
            </w:pPr>
            <w:r>
              <w:rPr>
                <w:rFonts w:hint="eastAsia"/>
              </w:rPr>
              <w:t>值班队员站姿、坐姿不正。</w:t>
            </w:r>
          </w:p>
          <w:p w14:paraId="0F5404E8">
            <w:pPr>
              <w:widowControl/>
              <w:jc w:val="center"/>
            </w:pPr>
            <w:r>
              <w:t>On-duty members stand and sit incorrectly.</w:t>
            </w:r>
          </w:p>
        </w:tc>
        <w:tc>
          <w:tcPr>
            <w:tcW w:w="3790" w:type="dxa"/>
            <w:vAlign w:val="center"/>
          </w:tcPr>
          <w:p w14:paraId="0F6FEC60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500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rPr>
                <w:rFonts w:hint="eastAsia"/>
                <w:lang w:val="en-US" w:eastAsia="zh-CN"/>
              </w:rPr>
              <w:t>500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40D4E701">
            <w:pPr>
              <w:widowControl/>
              <w:jc w:val="center"/>
            </w:pPr>
            <w:r>
              <w:t xml:space="preserve">Each member of the duty team shall be fined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the leader is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0CDAFC01">
            <w:pPr>
              <w:widowControl/>
              <w:jc w:val="center"/>
            </w:pPr>
          </w:p>
        </w:tc>
      </w:tr>
      <w:tr w14:paraId="1530364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07BB8009">
            <w:pPr>
              <w:widowControl/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3174" w:type="dxa"/>
            <w:vAlign w:val="center"/>
          </w:tcPr>
          <w:p w14:paraId="2DD806C6">
            <w:pPr>
              <w:widowControl/>
              <w:jc w:val="center"/>
            </w:pPr>
            <w:r>
              <w:rPr>
                <w:rFonts w:hint="eastAsia"/>
              </w:rPr>
              <w:t>擅自复制、传播、删除监控室视频影像资料，私自调整监控录像画面。</w:t>
            </w:r>
          </w:p>
          <w:p w14:paraId="5125CF79">
            <w:pPr>
              <w:widowControl/>
              <w:jc w:val="center"/>
            </w:pPr>
            <w:r>
              <w:t>Unauthorized copying, dissemination, and deletion of video and image data in the monitoring room, and unauthorized adjustment of the monitoring video screen.</w:t>
            </w:r>
          </w:p>
        </w:tc>
        <w:tc>
          <w:tcPr>
            <w:tcW w:w="3790" w:type="dxa"/>
            <w:vAlign w:val="center"/>
          </w:tcPr>
          <w:p w14:paraId="0A387A69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1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/次、乙方</w:t>
            </w:r>
            <w:r>
              <w:rPr>
                <w:rFonts w:hint="eastAsia"/>
                <w:lang w:val="en-US" w:eastAsia="zh-CN"/>
              </w:rPr>
              <w:t>5</w:t>
            </w:r>
            <w:r>
              <w:t>万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2EC975EB">
            <w:pPr>
              <w:widowControl/>
              <w:jc w:val="center"/>
            </w:pPr>
            <w:r>
              <w:t xml:space="preserve">The person in charge shall be fined </w:t>
            </w:r>
            <w:r>
              <w:rPr>
                <w:rFonts w:hint="eastAsia"/>
                <w:lang w:val="en-US" w:eastAsia="zh-CN"/>
              </w:rPr>
              <w:t>1</w:t>
            </w:r>
            <w:r>
              <w:t>0</w:t>
            </w:r>
            <w:r>
              <w:rPr>
                <w:rFonts w:hint="eastAsia"/>
              </w:rPr>
              <w:t>,</w:t>
            </w:r>
            <w:r>
              <w:t xml:space="preserve">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 per time, and Party B shall be fined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0,000 </w:t>
            </w:r>
            <w:r>
              <w:rPr>
                <w:rFonts w:hint="eastAsia"/>
                <w:lang w:eastAsia="zh-CN"/>
              </w:rPr>
              <w:t>Rand</w:t>
            </w:r>
            <w:r>
              <w:t>s per time.</w:t>
            </w:r>
          </w:p>
        </w:tc>
        <w:tc>
          <w:tcPr>
            <w:tcW w:w="769" w:type="dxa"/>
            <w:vAlign w:val="center"/>
          </w:tcPr>
          <w:p w14:paraId="0C7E4A96">
            <w:pPr>
              <w:widowControl/>
              <w:jc w:val="center"/>
            </w:pPr>
          </w:p>
        </w:tc>
      </w:tr>
      <w:tr w14:paraId="0B751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3" w:hRule="atLeast"/>
        </w:trPr>
        <w:tc>
          <w:tcPr>
            <w:tcW w:w="789" w:type="dxa"/>
            <w:vAlign w:val="center"/>
          </w:tcPr>
          <w:p w14:paraId="60EA756A">
            <w:pPr>
              <w:widowControl/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3174" w:type="dxa"/>
            <w:vAlign w:val="center"/>
          </w:tcPr>
          <w:p w14:paraId="7425A918">
            <w:pPr>
              <w:widowControl/>
              <w:jc w:val="center"/>
            </w:pPr>
            <w:r>
              <w:rPr>
                <w:rFonts w:hint="eastAsia"/>
              </w:rPr>
              <w:t>对所有监控区域发生的异常情况未记录、未汇报。</w:t>
            </w:r>
          </w:p>
          <w:p w14:paraId="352D818F">
            <w:pPr>
              <w:widowControl/>
              <w:jc w:val="center"/>
            </w:pPr>
            <w:r>
              <w:t>Abnormal conditions in all monitoring areas are not recorded or reported.</w:t>
            </w:r>
          </w:p>
        </w:tc>
        <w:tc>
          <w:tcPr>
            <w:tcW w:w="3790" w:type="dxa"/>
            <w:vAlign w:val="center"/>
          </w:tcPr>
          <w:p w14:paraId="611164DB">
            <w:pPr>
              <w:widowControl/>
              <w:jc w:val="center"/>
            </w:pPr>
            <w:r>
              <w:rPr>
                <w:rFonts w:hint="eastAsia"/>
              </w:rPr>
              <w:t>考核责任人</w:t>
            </w:r>
            <w:r>
              <w:rPr>
                <w:rFonts w:hint="eastAsia"/>
                <w:lang w:val="en-US" w:eastAsia="zh-CN"/>
              </w:rPr>
              <w:t>2000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696CB166">
            <w:pPr>
              <w:widowControl/>
              <w:jc w:val="center"/>
            </w:pPr>
            <w:r>
              <w:t>The person in charge shall be fined 2</w:t>
            </w:r>
            <w:r>
              <w:rPr>
                <w:rFonts w:hint="eastAsia"/>
              </w:rPr>
              <w:t>,</w:t>
            </w:r>
            <w:r>
              <w:t xml:space="preserve">000 </w:t>
            </w:r>
            <w:r>
              <w:rPr>
                <w:rFonts w:hint="eastAsia"/>
                <w:lang w:eastAsia="zh-CN"/>
              </w:rPr>
              <w:t>Rand</w:t>
            </w:r>
            <w:r>
              <w:t>s per time</w:t>
            </w:r>
          </w:p>
        </w:tc>
        <w:tc>
          <w:tcPr>
            <w:tcW w:w="769" w:type="dxa"/>
            <w:vAlign w:val="center"/>
          </w:tcPr>
          <w:p w14:paraId="57AA1DD7">
            <w:pPr>
              <w:widowControl/>
              <w:jc w:val="center"/>
            </w:pPr>
          </w:p>
        </w:tc>
      </w:tr>
      <w:tr w14:paraId="69F8BF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6EAFEEA9">
            <w:pPr>
              <w:widowControl/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3174" w:type="dxa"/>
            <w:vAlign w:val="center"/>
          </w:tcPr>
          <w:p w14:paraId="55EABAF0">
            <w:pPr>
              <w:widowControl/>
              <w:jc w:val="center"/>
            </w:pPr>
            <w:r>
              <w:rPr>
                <w:rFonts w:hint="eastAsia"/>
              </w:rPr>
              <w:t>巡逻队未按照规定对巡逻范围进行巡视、检查、记录不详。</w:t>
            </w:r>
          </w:p>
          <w:p w14:paraId="24F96C25">
            <w:pPr>
              <w:widowControl/>
              <w:jc w:val="center"/>
            </w:pPr>
            <w:r>
              <w:t>The patrol team failed to inspect, inspect and record the patrol area in accordance with the regulations.</w:t>
            </w:r>
          </w:p>
        </w:tc>
        <w:tc>
          <w:tcPr>
            <w:tcW w:w="3790" w:type="dxa"/>
            <w:vAlign w:val="center"/>
          </w:tcPr>
          <w:p w14:paraId="15E82C7A">
            <w:pPr>
              <w:widowControl/>
              <w:jc w:val="center"/>
            </w:pPr>
            <w:r>
              <w:rPr>
                <w:rFonts w:hint="eastAsia"/>
              </w:rPr>
              <w:t>考核每名巡逻队员</w:t>
            </w:r>
            <w:r>
              <w:rPr>
                <w:rFonts w:hint="eastAsia"/>
                <w:lang w:val="en-US" w:eastAsia="zh-CN"/>
              </w:rPr>
              <w:t>5,000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rPr>
                <w:rFonts w:hint="eastAsia"/>
                <w:lang w:val="en-US" w:eastAsia="zh-CN"/>
              </w:rPr>
              <w:t>5,000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46FE8593">
            <w:pPr>
              <w:widowControl/>
              <w:jc w:val="center"/>
            </w:pPr>
            <w:r>
              <w:t xml:space="preserve">Each member of the duty team shall be fined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the leader is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,000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114AB73A">
            <w:pPr>
              <w:widowControl/>
              <w:jc w:val="center"/>
            </w:pPr>
          </w:p>
        </w:tc>
      </w:tr>
      <w:tr w14:paraId="03FAA55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470E1DFA">
            <w:pPr>
              <w:widowControl/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3174" w:type="dxa"/>
            <w:vAlign w:val="center"/>
          </w:tcPr>
          <w:p w14:paraId="5F7A8116">
            <w:pPr>
              <w:widowControl/>
              <w:jc w:val="center"/>
            </w:pPr>
            <w:r>
              <w:rPr>
                <w:rFonts w:hint="eastAsia"/>
              </w:rPr>
              <w:t>对在巡视、检查中发现的异常情况没有及时报告、处理。</w:t>
            </w:r>
          </w:p>
          <w:p w14:paraId="501295DE">
            <w:pPr>
              <w:widowControl/>
              <w:jc w:val="center"/>
            </w:pPr>
            <w:r>
              <w:t>Abnormalities found during inspections and inspections were not reported and dealt with in a timely manner.</w:t>
            </w:r>
          </w:p>
        </w:tc>
        <w:tc>
          <w:tcPr>
            <w:tcW w:w="3790" w:type="dxa"/>
            <w:vAlign w:val="center"/>
          </w:tcPr>
          <w:p w14:paraId="1F3439C0">
            <w:pPr>
              <w:widowControl/>
              <w:jc w:val="center"/>
            </w:pPr>
            <w:r>
              <w:rPr>
                <w:rFonts w:hint="eastAsia"/>
              </w:rPr>
              <w:t>考核每名巡逻队员</w:t>
            </w:r>
            <w:r>
              <w:rPr>
                <w:rFonts w:hint="eastAsia"/>
                <w:lang w:val="en-US" w:eastAsia="zh-CN"/>
              </w:rPr>
              <w:t>5,000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rPr>
                <w:rFonts w:hint="eastAsia"/>
                <w:lang w:val="en-US" w:eastAsia="zh-CN"/>
              </w:rPr>
              <w:t>5,000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55912CFF">
            <w:pPr>
              <w:widowControl/>
              <w:jc w:val="center"/>
            </w:pPr>
            <w:r>
              <w:t xml:space="preserve">Each member of the duty team shall be fined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the leader is </w:t>
            </w:r>
            <w:r>
              <w:rPr>
                <w:rFonts w:hint="eastAsia"/>
                <w:lang w:val="en-US" w:eastAsia="zh-CN"/>
              </w:rPr>
              <w:t>5</w:t>
            </w:r>
            <w:r>
              <w:t xml:space="preserve">,000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344DF43B">
            <w:pPr>
              <w:widowControl/>
              <w:jc w:val="center"/>
            </w:pPr>
          </w:p>
        </w:tc>
      </w:tr>
      <w:tr w14:paraId="00CDB4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9" w:type="dxa"/>
            <w:vAlign w:val="center"/>
          </w:tcPr>
          <w:p w14:paraId="6563B8FF">
            <w:pPr>
              <w:widowControl/>
              <w:jc w:val="center"/>
            </w:pPr>
            <w:r>
              <w:rPr>
                <w:rFonts w:hint="eastAsia"/>
              </w:rPr>
              <w:t>32</w:t>
            </w:r>
          </w:p>
        </w:tc>
        <w:tc>
          <w:tcPr>
            <w:tcW w:w="3174" w:type="dxa"/>
            <w:vAlign w:val="center"/>
          </w:tcPr>
          <w:p w14:paraId="5E704502">
            <w:pPr>
              <w:widowControl/>
              <w:jc w:val="center"/>
            </w:pPr>
            <w:r>
              <w:rPr>
                <w:rFonts w:hint="eastAsia"/>
              </w:rPr>
              <w:t>未对厂区违章停放的车辆和在厂区超速的车辆进行拍照和测速。</w:t>
            </w:r>
          </w:p>
          <w:p w14:paraId="78CB7940">
            <w:pPr>
              <w:widowControl/>
              <w:jc w:val="center"/>
            </w:pPr>
            <w:r>
              <w:t>No photos and speed measurements were taken of illegally parked vehicles in the plant area and speeding vehicles in the plant area.</w:t>
            </w:r>
          </w:p>
        </w:tc>
        <w:tc>
          <w:tcPr>
            <w:tcW w:w="3790" w:type="dxa"/>
            <w:vAlign w:val="center"/>
          </w:tcPr>
          <w:p w14:paraId="40395779">
            <w:pPr>
              <w:widowControl/>
              <w:jc w:val="center"/>
            </w:pPr>
            <w:r>
              <w:rPr>
                <w:rFonts w:hint="eastAsia"/>
              </w:rPr>
              <w:t>考核每名巡逻队员</w:t>
            </w:r>
            <w:r>
              <w:rPr>
                <w:rFonts w:hint="eastAsia"/>
                <w:lang w:val="en-US" w:eastAsia="zh-CN"/>
              </w:rPr>
              <w:t>1,000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/次、队长</w:t>
            </w:r>
            <w:r>
              <w:t>1</w:t>
            </w:r>
            <w:r>
              <w:rPr>
                <w:rFonts w:hint="eastAsia"/>
                <w:lang w:val="en-US" w:eastAsia="zh-CN"/>
              </w:rPr>
              <w:t>,000</w:t>
            </w:r>
            <w:r>
              <w:rPr>
                <w:rFonts w:hint="eastAsia"/>
                <w:lang w:eastAsia="zh-CN"/>
              </w:rPr>
              <w:t>兰特</w:t>
            </w:r>
            <w:r>
              <w:rPr>
                <w:rFonts w:hint="eastAsia"/>
              </w:rPr>
              <w:t>/次。</w:t>
            </w:r>
          </w:p>
          <w:p w14:paraId="1FDFCDF9">
            <w:pPr>
              <w:widowControl/>
              <w:jc w:val="center"/>
            </w:pPr>
            <w:r>
              <w:t xml:space="preserve">Each member of the duty team shall be fined 1,000 </w:t>
            </w:r>
            <w:r>
              <w:rPr>
                <w:rFonts w:hint="eastAsia"/>
                <w:lang w:eastAsia="zh-CN"/>
              </w:rPr>
              <w:t>Rand</w:t>
            </w:r>
            <w:r>
              <w:t xml:space="preserve">s/time, and the leader is 1,000 </w:t>
            </w:r>
            <w:r>
              <w:rPr>
                <w:rFonts w:hint="eastAsia"/>
                <w:lang w:eastAsia="zh-CN"/>
              </w:rPr>
              <w:t>Rand</w:t>
            </w:r>
            <w:r>
              <w:t>s/time.</w:t>
            </w:r>
          </w:p>
        </w:tc>
        <w:tc>
          <w:tcPr>
            <w:tcW w:w="769" w:type="dxa"/>
            <w:vAlign w:val="center"/>
          </w:tcPr>
          <w:p w14:paraId="13FCB6E6">
            <w:pPr>
              <w:widowControl/>
              <w:jc w:val="center"/>
            </w:pPr>
          </w:p>
        </w:tc>
      </w:tr>
    </w:tbl>
    <w:p w14:paraId="2E539FC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F045FA"/>
    <w:rsid w:val="4DF045FA"/>
    <w:rsid w:val="6BD2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2063</Words>
  <Characters>5636</Characters>
  <Lines>0</Lines>
  <Paragraphs>0</Paragraphs>
  <TotalTime>13</TotalTime>
  <ScaleCrop>false</ScaleCrop>
  <LinksUpToDate>false</LinksUpToDate>
  <CharactersWithSpaces>6406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2026-05-08T08:49:00Z</dcterms:created>
  <dc:creator>Louis Liu</dc:creator>
  <cp:lastModifiedBy>Zhang</cp:lastModifiedBy>
  <dcterms:modified xsi:type="dcterms:W3CDTF">2026-05-08T15:54:23Z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C16842BA4B7844A0A3167A00F7F53B68</vt:lpwstr>
  </property>
  <property fmtid="{D5CDD505-2E9C-101B-9397-08002B2CF9AE}" pid="4" name="KSOTemplateDocerSaveRecord">
    <vt:lpwstr>eyJoZGlkIjoiNGZlNGMyODlmYjYyZWQzMDg4NzY3NjdhODJlODRjOGYiLCJ1c2VySWQiOiIyNzc3MjM0OTYifQ==</vt:lpwstr>
  </property>
</Properties>
</file>